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03-06/2025/4689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Ульяновск - г. Казань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11.09.2025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Ульяновск - г. Казань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632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03-06/2025/4689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